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D05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</w:p>
    <w:p w:rsidR="005A2D05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</w:p>
    <w:p w:rsidR="005A2D05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Pr="0067398D">
        <w:rPr>
          <w:rFonts w:ascii="Arial" w:hAnsi="Arial" w:cs="Arial"/>
          <w:b/>
          <w:sz w:val="22"/>
          <w:szCs w:val="22"/>
        </w:rPr>
        <w:t xml:space="preserve">ICHE D'EVALUATION DU STAGE </w:t>
      </w:r>
      <w:r>
        <w:rPr>
          <w:rFonts w:ascii="Arial" w:hAnsi="Arial" w:cs="Arial"/>
          <w:b/>
          <w:sz w:val="22"/>
          <w:szCs w:val="22"/>
        </w:rPr>
        <w:t>DE</w:t>
      </w:r>
      <w:r w:rsidRPr="0067398D">
        <w:rPr>
          <w:rFonts w:ascii="Arial" w:hAnsi="Arial" w:cs="Arial"/>
          <w:b/>
          <w:sz w:val="22"/>
          <w:szCs w:val="22"/>
        </w:rPr>
        <w:t xml:space="preserve"> L'INTERNE EN TROISIEME CYCLE</w:t>
      </w:r>
    </w:p>
    <w:p w:rsidR="005A2D05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</w:t>
      </w:r>
      <w:r w:rsidRPr="0067398D">
        <w:rPr>
          <w:rFonts w:ascii="Arial" w:hAnsi="Arial" w:cs="Arial"/>
          <w:b/>
          <w:sz w:val="22"/>
          <w:szCs w:val="22"/>
        </w:rPr>
        <w:t>S ETUDES PHARMACEUTIQUES</w:t>
      </w:r>
      <w:r>
        <w:rPr>
          <w:rFonts w:ascii="Arial" w:hAnsi="Arial" w:cs="Arial"/>
          <w:b/>
          <w:sz w:val="22"/>
          <w:szCs w:val="22"/>
        </w:rPr>
        <w:t>- DES PHARMACIE HOSPITALIERE</w:t>
      </w:r>
    </w:p>
    <w:p w:rsidR="005A2D05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AGRÉMENT PHARMACIE CLINIQUE ET PRISE EN CHARGE THÉRAPEUTIQUE DU PATIENT</w:t>
      </w:r>
    </w:p>
    <w:p w:rsidR="005A2D05" w:rsidRPr="0067398D" w:rsidRDefault="005A2D05" w:rsidP="005A2D05">
      <w:pPr>
        <w:tabs>
          <w:tab w:val="left" w:pos="61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PHASE </w:t>
      </w:r>
      <w:r w:rsidR="00913C7D">
        <w:rPr>
          <w:rFonts w:ascii="Arial" w:hAnsi="Arial" w:cs="Arial"/>
          <w:b/>
          <w:sz w:val="22"/>
          <w:szCs w:val="22"/>
        </w:rPr>
        <w:t>APPROFONDISSEMENT</w:t>
      </w:r>
    </w:p>
    <w:p w:rsidR="005A2D05" w:rsidRPr="009B369F" w:rsidRDefault="005A2D05" w:rsidP="005A2D05">
      <w:pPr>
        <w:tabs>
          <w:tab w:val="left" w:pos="6120"/>
        </w:tabs>
        <w:rPr>
          <w:rFonts w:ascii="Arial" w:hAnsi="Arial" w:cs="Arial"/>
          <w:sz w:val="16"/>
          <w:szCs w:val="16"/>
        </w:rPr>
      </w:pPr>
    </w:p>
    <w:p w:rsidR="005A2D05" w:rsidRPr="00CD11E3" w:rsidRDefault="00922035" w:rsidP="005A2D05">
      <w:pPr>
        <w:tabs>
          <w:tab w:val="left" w:pos="2880"/>
          <w:tab w:val="left" w:pos="5400"/>
        </w:tabs>
        <w:rPr>
          <w:rFonts w:ascii="Arial" w:hAnsi="Arial" w:cs="Arial"/>
          <w:color w:val="FF0000"/>
          <w:sz w:val="32"/>
          <w:szCs w:val="32"/>
        </w:rPr>
      </w:pPr>
      <w:r w:rsidRPr="00CD11E3">
        <w:rPr>
          <w:rFonts w:ascii="Arial" w:hAnsi="Arial" w:cs="Arial"/>
          <w:color w:val="FF0000"/>
          <w:sz w:val="32"/>
          <w:szCs w:val="32"/>
        </w:rPr>
        <w:t>Semestre N°</w:t>
      </w:r>
      <w:r w:rsidR="005A2D05" w:rsidRPr="00CD11E3">
        <w:rPr>
          <w:rFonts w:ascii="Arial" w:hAnsi="Arial" w:cs="Arial"/>
          <w:color w:val="FF0000"/>
          <w:sz w:val="32"/>
          <w:szCs w:val="32"/>
        </w:rPr>
        <w:t xml:space="preserve"> du                        </w:t>
      </w: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5118"/>
      </w:tblGrid>
      <w:tr w:rsidR="005A2D05" w:rsidRPr="00786356" w:rsidTr="00F35549">
        <w:trPr>
          <w:trHeight w:val="1489"/>
          <w:jc w:val="center"/>
        </w:trPr>
        <w:tc>
          <w:tcPr>
            <w:tcW w:w="5970" w:type="dxa"/>
            <w:shd w:val="clear" w:color="auto" w:fill="auto"/>
          </w:tcPr>
          <w:p w:rsidR="005A2D05" w:rsidRPr="00EE779A" w:rsidRDefault="005A2D05" w:rsidP="00F35549">
            <w:pPr>
              <w:tabs>
                <w:tab w:val="right" w:leader="hyphen" w:pos="5040"/>
                <w:tab w:val="right" w:leader="hyphen" w:pos="1044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A2D05" w:rsidRPr="00EE779A" w:rsidRDefault="005A2D05" w:rsidP="00F35549">
            <w:pPr>
              <w:tabs>
                <w:tab w:val="left" w:pos="27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 xml:space="preserve">ETABLISSEMENT :  </w:t>
            </w:r>
          </w:p>
          <w:p w:rsidR="005A2D05" w:rsidRPr="00EE779A" w:rsidRDefault="005A2D05" w:rsidP="00F35549">
            <w:pPr>
              <w:tabs>
                <w:tab w:val="left" w:pos="279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A2D05" w:rsidRPr="00EE779A" w:rsidRDefault="005A2D05" w:rsidP="00F35549">
            <w:pPr>
              <w:tabs>
                <w:tab w:val="left" w:leader="hyphen" w:pos="2835"/>
                <w:tab w:val="left" w:pos="2880"/>
                <w:tab w:val="left" w:pos="5400"/>
                <w:tab w:val="left" w:leader="hyphen" w:pos="10438"/>
              </w:tabs>
              <w:rPr>
                <w:rFonts w:ascii="Arial" w:hAnsi="Arial" w:cs="Arial"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>SERVICE :</w:t>
            </w:r>
          </w:p>
          <w:p w:rsidR="005A2D05" w:rsidRPr="00EE779A" w:rsidRDefault="005A2D05" w:rsidP="00F35549">
            <w:pPr>
              <w:tabs>
                <w:tab w:val="left" w:leader="hyphen" w:pos="2835"/>
                <w:tab w:val="left" w:pos="2880"/>
                <w:tab w:val="left" w:pos="5400"/>
                <w:tab w:val="left" w:leader="hyphen" w:pos="10438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2D05" w:rsidRPr="00EE779A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 xml:space="preserve">RESPONSABLE : </w:t>
            </w:r>
          </w:p>
          <w:p w:rsidR="005A2D05" w:rsidRPr="00EE779A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18" w:type="dxa"/>
            <w:shd w:val="clear" w:color="auto" w:fill="auto"/>
          </w:tcPr>
          <w:p w:rsidR="005A2D05" w:rsidRPr="00EE779A" w:rsidRDefault="005A2D05" w:rsidP="00F35549">
            <w:pPr>
              <w:tabs>
                <w:tab w:val="right" w:leader="hyphen" w:pos="5040"/>
                <w:tab w:val="right" w:leader="hyphen" w:pos="1044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2D05" w:rsidRPr="005A2D05" w:rsidRDefault="005A2D05" w:rsidP="005A2D05">
            <w:pPr>
              <w:tabs>
                <w:tab w:val="left" w:leader="hyphen" w:pos="2835"/>
                <w:tab w:val="left" w:leader="hyphen" w:pos="5041"/>
                <w:tab w:val="left" w:leader="hyphen" w:pos="1043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>INTERNE</w:t>
            </w:r>
            <w:r w:rsidRPr="00EE779A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:rsidR="005A2D05" w:rsidRPr="00EE779A" w:rsidRDefault="005A2D05" w:rsidP="00F35549">
            <w:pPr>
              <w:tabs>
                <w:tab w:val="left" w:leader="hyphen" w:pos="5041"/>
                <w:tab w:val="left" w:leader="hyphen" w:pos="10438"/>
              </w:tabs>
              <w:rPr>
                <w:rFonts w:ascii="Arial" w:hAnsi="Arial" w:cs="Arial"/>
                <w:sz w:val="20"/>
                <w:szCs w:val="20"/>
              </w:rPr>
            </w:pPr>
            <w:r w:rsidRPr="00EE779A">
              <w:rPr>
                <w:rFonts w:ascii="Arial" w:hAnsi="Arial" w:cs="Arial"/>
                <w:sz w:val="20"/>
                <w:szCs w:val="20"/>
              </w:rPr>
              <w:t xml:space="preserve">ANNEE D’INTERNAT :                                                           </w:t>
            </w: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A2D05" w:rsidRPr="00EE779A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AGREMENT : </w:t>
            </w:r>
          </w:p>
        </w:tc>
      </w:tr>
    </w:tbl>
    <w:p w:rsidR="005A2D05" w:rsidRDefault="005A2D05" w:rsidP="005A2D05">
      <w:pPr>
        <w:tabs>
          <w:tab w:val="left" w:pos="2880"/>
          <w:tab w:val="left" w:pos="5400"/>
        </w:tabs>
        <w:rPr>
          <w:rFonts w:ascii="Arial" w:hAnsi="Arial" w:cs="Arial"/>
          <w:sz w:val="16"/>
          <w:szCs w:val="16"/>
        </w:rPr>
      </w:pPr>
    </w:p>
    <w:p w:rsidR="005A2D05" w:rsidRDefault="005A2D05" w:rsidP="005A2D05">
      <w:pPr>
        <w:pStyle w:val="Titre1"/>
        <w:spacing w:before="0" w:after="0"/>
        <w:rPr>
          <w:rFonts w:ascii="Arial" w:hAnsi="Arial" w:cs="Arial"/>
          <w:sz w:val="20"/>
          <w:szCs w:val="20"/>
        </w:rPr>
      </w:pPr>
      <w:r w:rsidRPr="00EE779A">
        <w:rPr>
          <w:rFonts w:ascii="Arial" w:hAnsi="Arial" w:cs="Arial"/>
          <w:sz w:val="20"/>
          <w:szCs w:val="20"/>
        </w:rPr>
        <w:t>COMPORTEMENT GÉNÉRAL</w:t>
      </w:r>
    </w:p>
    <w:p w:rsidR="005A2D05" w:rsidRPr="005A2D05" w:rsidRDefault="005A2D05" w:rsidP="005A2D05"/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7798"/>
        <w:gridCol w:w="567"/>
        <w:gridCol w:w="424"/>
        <w:gridCol w:w="424"/>
        <w:gridCol w:w="427"/>
        <w:gridCol w:w="569"/>
        <w:gridCol w:w="563"/>
      </w:tblGrid>
      <w:tr w:rsidR="005A2D05" w:rsidRPr="00786356" w:rsidTr="001647D2">
        <w:trPr>
          <w:trHeight w:val="374"/>
        </w:trPr>
        <w:tc>
          <w:tcPr>
            <w:tcW w:w="3668" w:type="pct"/>
            <w:gridSpan w:val="2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GRILLE D'EVALUATION</w:t>
            </w:r>
          </w:p>
        </w:tc>
        <w:tc>
          <w:tcPr>
            <w:tcW w:w="254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</w:t>
            </w:r>
          </w:p>
        </w:tc>
        <w:tc>
          <w:tcPr>
            <w:tcW w:w="190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B</w:t>
            </w:r>
          </w:p>
        </w:tc>
        <w:tc>
          <w:tcPr>
            <w:tcW w:w="190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</w:t>
            </w:r>
          </w:p>
        </w:tc>
        <w:tc>
          <w:tcPr>
            <w:tcW w:w="191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</w:t>
            </w:r>
          </w:p>
        </w:tc>
        <w:tc>
          <w:tcPr>
            <w:tcW w:w="255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</w:t>
            </w:r>
          </w:p>
        </w:tc>
        <w:tc>
          <w:tcPr>
            <w:tcW w:w="252" w:type="pct"/>
            <w:shd w:val="clear" w:color="auto" w:fill="76923C" w:themeFill="accent3" w:themeFillShade="BF"/>
            <w:vAlign w:val="center"/>
          </w:tcPr>
          <w:p w:rsidR="005A2D05" w:rsidRPr="00CA4B19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NE</w:t>
            </w: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Connaissances théoriques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Aptitudes à la pratique pharmaceutique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Maitrise de techniques et des outils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Aptitudes à l'urgence (situation d'urgence, gardes….)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Dynamisme, efficacité, esprit d'initiative, sens des responsabilités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Capacité à la communication : relations avec les patients, les unités de soins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Ponctualité, assiduité, disponibilité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Présentation orale (dossiers, cas cliniques…)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c>
          <w:tcPr>
            <w:tcW w:w="176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86356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492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Intégration dans l'équipe pharmaceutique</w:t>
            </w:r>
          </w:p>
        </w:tc>
        <w:tc>
          <w:tcPr>
            <w:tcW w:w="254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" w:type="pct"/>
          </w:tcPr>
          <w:p w:rsidR="005A2D05" w:rsidRPr="00786356" w:rsidRDefault="005A2D05" w:rsidP="00F35549">
            <w:pPr>
              <w:tabs>
                <w:tab w:val="left" w:pos="2880"/>
                <w:tab w:val="left" w:pos="540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2D05" w:rsidRPr="00786356" w:rsidTr="00F35549">
        <w:trPr>
          <w:trHeight w:val="379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5A2D05" w:rsidRPr="00EE779A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779A">
              <w:rPr>
                <w:rFonts w:ascii="Arial" w:hAnsi="Arial" w:cs="Arial"/>
                <w:b/>
                <w:sz w:val="16"/>
                <w:szCs w:val="16"/>
              </w:rPr>
              <w:t>Echelle d'évaluation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: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Très bien -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Bien -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Assez bien -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Passable -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Pr="00EE779A">
              <w:rPr>
                <w:rFonts w:ascii="Arial" w:hAnsi="Arial" w:cs="Arial"/>
                <w:sz w:val="16"/>
                <w:szCs w:val="16"/>
              </w:rPr>
              <w:t xml:space="preserve"> = Mauvais (tout E doit être motivé en observation) </w:t>
            </w:r>
            <w:r w:rsidRPr="00EE779A">
              <w:rPr>
                <w:rFonts w:ascii="Arial" w:hAnsi="Arial" w:cs="Arial"/>
                <w:b/>
                <w:sz w:val="16"/>
                <w:szCs w:val="16"/>
              </w:rPr>
              <w:t>NE</w:t>
            </w:r>
            <w:r w:rsidRPr="00EE779A">
              <w:rPr>
                <w:rFonts w:ascii="Arial" w:hAnsi="Arial" w:cs="Arial"/>
                <w:sz w:val="16"/>
                <w:szCs w:val="16"/>
              </w:rPr>
              <w:t> : Non Évalué</w:t>
            </w:r>
          </w:p>
        </w:tc>
      </w:tr>
    </w:tbl>
    <w:p w:rsidR="005A2D05" w:rsidRDefault="005A2D05" w:rsidP="005A2D05">
      <w:pPr>
        <w:tabs>
          <w:tab w:val="left" w:pos="6120"/>
        </w:tabs>
        <w:rPr>
          <w:rFonts w:ascii="Arial" w:hAnsi="Arial" w:cs="Arial"/>
          <w:b/>
          <w:sz w:val="18"/>
          <w:szCs w:val="18"/>
        </w:rPr>
      </w:pPr>
    </w:p>
    <w:p w:rsidR="005A2D05" w:rsidRPr="00FA5741" w:rsidRDefault="005A2D05" w:rsidP="005A2D05">
      <w:pPr>
        <w:tabs>
          <w:tab w:val="left" w:pos="6120"/>
        </w:tabs>
        <w:rPr>
          <w:rFonts w:ascii="Arial" w:hAnsi="Arial" w:cs="Arial"/>
          <w:b/>
          <w:sz w:val="18"/>
          <w:szCs w:val="18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</w:tblGrid>
      <w:tr w:rsidR="005A2D05" w:rsidRPr="00786356" w:rsidTr="001647D2">
        <w:trPr>
          <w:trHeight w:val="201"/>
        </w:trPr>
        <w:tc>
          <w:tcPr>
            <w:tcW w:w="11088" w:type="dxa"/>
            <w:shd w:val="clear" w:color="auto" w:fill="76923C" w:themeFill="accent3" w:themeFillShade="BF"/>
            <w:vAlign w:val="center"/>
          </w:tcPr>
          <w:p w:rsidR="005A2D05" w:rsidRPr="00950582" w:rsidRDefault="005A2D05" w:rsidP="00F35549">
            <w:pPr>
              <w:tabs>
                <w:tab w:val="left" w:pos="2880"/>
                <w:tab w:val="left" w:pos="54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4B1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OBSERVATIONS EVENTUELLES</w:t>
            </w:r>
          </w:p>
        </w:tc>
      </w:tr>
      <w:tr w:rsidR="005A2D05" w:rsidRPr="00786356" w:rsidTr="00F35549">
        <w:trPr>
          <w:trHeight w:val="1667"/>
        </w:trPr>
        <w:tc>
          <w:tcPr>
            <w:tcW w:w="11088" w:type="dxa"/>
            <w:shd w:val="clear" w:color="auto" w:fill="auto"/>
          </w:tcPr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Présentation(s) réalisée(s) durant le stage (titre et lieu) :</w:t>
            </w: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Travail réalisé et/ou publié durant le stage (titre, nom du congrès) :  </w:t>
            </w: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Aspects positifs</w:t>
            </w:r>
            <w:r>
              <w:rPr>
                <w:rFonts w:ascii="Arial" w:hAnsi="Arial" w:cs="Arial"/>
                <w:sz w:val="22"/>
                <w:szCs w:val="22"/>
              </w:rPr>
              <w:t> :</w:t>
            </w:r>
          </w:p>
          <w:p w:rsidR="005A2D05" w:rsidRPr="00786356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Pr="00786356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  <w:r w:rsidRPr="00786356">
              <w:rPr>
                <w:rFonts w:ascii="Arial" w:hAnsi="Arial" w:cs="Arial"/>
                <w:sz w:val="22"/>
                <w:szCs w:val="22"/>
              </w:rPr>
              <w:t>Difficultés rencontrées</w:t>
            </w:r>
            <w:r>
              <w:rPr>
                <w:rFonts w:ascii="Arial" w:hAnsi="Arial" w:cs="Arial"/>
                <w:sz w:val="22"/>
                <w:szCs w:val="22"/>
              </w:rPr>
              <w:t> :</w:t>
            </w: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Pr="00786356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A2D05" w:rsidRPr="00786356" w:rsidRDefault="005A2D05" w:rsidP="00F35549">
            <w:pPr>
              <w:tabs>
                <w:tab w:val="left" w:leader="hyphen" w:pos="1043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A2D05" w:rsidRPr="009B369F" w:rsidRDefault="005A2D05" w:rsidP="005A2D05">
      <w:pPr>
        <w:tabs>
          <w:tab w:val="left" w:pos="2880"/>
          <w:tab w:val="left" w:pos="5400"/>
        </w:tabs>
        <w:rPr>
          <w:rFonts w:ascii="Arial" w:hAnsi="Arial" w:cs="Arial"/>
          <w:sz w:val="16"/>
          <w:szCs w:val="16"/>
        </w:rPr>
      </w:pPr>
    </w:p>
    <w:p w:rsidR="005A2D05" w:rsidRDefault="005A2D05" w:rsidP="005A2D05">
      <w:pPr>
        <w:tabs>
          <w:tab w:val="left" w:pos="2880"/>
          <w:tab w:val="left" w:pos="5400"/>
        </w:tabs>
        <w:sectPr w:rsidR="005A2D05" w:rsidSect="004362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84" w:right="567" w:bottom="284" w:left="567" w:header="567" w:footer="28" w:gutter="0"/>
          <w:cols w:space="708"/>
          <w:docGrid w:linePitch="360"/>
        </w:sectPr>
      </w:pPr>
    </w:p>
    <w:p w:rsidR="005A2D05" w:rsidRDefault="005A2D05" w:rsidP="005A2D05">
      <w:pPr>
        <w:pStyle w:val="Titre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ÉVALUATION DE L’ACQUISITION DES COMPÉTENCES EN LIEN AVEC L’AGRÉMENT VALIDÉ AU COURS DU STAGE </w:t>
      </w:r>
    </w:p>
    <w:p w:rsidR="005A2D05" w:rsidRDefault="005A2D05" w:rsidP="005A2D05"/>
    <w:p w:rsidR="005A2D05" w:rsidRPr="00EE779A" w:rsidRDefault="005A2D05" w:rsidP="005A2D05">
      <w:pPr>
        <w:rPr>
          <w:sz w:val="22"/>
          <w:szCs w:val="22"/>
        </w:rPr>
      </w:pPr>
    </w:p>
    <w:p w:rsidR="005A2D05" w:rsidRPr="00EE779A" w:rsidRDefault="005A2D05" w:rsidP="005A2D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La colonne T0 doit être </w:t>
      </w:r>
      <w:r w:rsidRPr="0017208B">
        <w:rPr>
          <w:rFonts w:ascii="Arial" w:hAnsi="Arial" w:cs="Arial"/>
          <w:sz w:val="22"/>
          <w:szCs w:val="22"/>
        </w:rPr>
        <w:t>remplie</w:t>
      </w:r>
      <w:r w:rsidRPr="00EE779A">
        <w:rPr>
          <w:rFonts w:ascii="Arial" w:hAnsi="Arial" w:cs="Arial"/>
          <w:sz w:val="22"/>
          <w:szCs w:val="22"/>
        </w:rPr>
        <w:t xml:space="preserve"> par le responsable du stage et l’interne au début du stage durant le premier mois de stage.</w:t>
      </w: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La colonne T3 mois est une autoévaluation réalisée par l’interne lors d’un entretien avec le responsable du stage durant le troisième mois de stage.</w:t>
      </w: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La colonne T6 mois doit être </w:t>
      </w:r>
      <w:r w:rsidRPr="0017208B">
        <w:rPr>
          <w:rFonts w:ascii="Arial" w:hAnsi="Arial" w:cs="Arial"/>
          <w:sz w:val="22"/>
          <w:szCs w:val="22"/>
        </w:rPr>
        <w:t>remplie</w:t>
      </w:r>
      <w:r w:rsidRPr="00EE779A">
        <w:rPr>
          <w:rFonts w:ascii="Arial" w:hAnsi="Arial" w:cs="Arial"/>
          <w:sz w:val="22"/>
          <w:szCs w:val="22"/>
        </w:rPr>
        <w:t xml:space="preserve"> par le responsable du stage et l’interne durant le 6</w:t>
      </w:r>
      <w:r w:rsidRPr="00EE779A">
        <w:rPr>
          <w:rFonts w:ascii="Arial" w:hAnsi="Arial" w:cs="Arial"/>
          <w:sz w:val="22"/>
          <w:szCs w:val="22"/>
          <w:vertAlign w:val="superscript"/>
        </w:rPr>
        <w:t>ème</w:t>
      </w:r>
      <w:r w:rsidRPr="00EE779A">
        <w:rPr>
          <w:rFonts w:ascii="Arial" w:hAnsi="Arial" w:cs="Arial"/>
          <w:sz w:val="22"/>
          <w:szCs w:val="22"/>
        </w:rPr>
        <w:t xml:space="preserve"> mois de stage </w:t>
      </w:r>
    </w:p>
    <w:p w:rsidR="005A2D05" w:rsidRPr="00EE779A" w:rsidRDefault="005A2D05" w:rsidP="005A2D05">
      <w:pPr>
        <w:pStyle w:val="Paragraphedeliste"/>
        <w:rPr>
          <w:rFonts w:ascii="Arial" w:hAnsi="Arial" w:cs="Arial"/>
        </w:rPr>
      </w:pP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jc w:val="both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La décision de valider ou le non le stage repose sur les items figurant sur ce document.</w:t>
      </w:r>
    </w:p>
    <w:p w:rsidR="005A2D05" w:rsidRPr="00EE779A" w:rsidRDefault="005A2D05" w:rsidP="005A2D05">
      <w:pPr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rPr>
          <w:rFonts w:ascii="Arial" w:hAnsi="Arial" w:cs="Arial"/>
          <w:sz w:val="22"/>
          <w:szCs w:val="22"/>
        </w:rPr>
      </w:pPr>
    </w:p>
    <w:p w:rsidR="005A2D05" w:rsidRPr="00EE779A" w:rsidRDefault="005A2D05" w:rsidP="005A2D05">
      <w:pPr>
        <w:spacing w:line="360" w:lineRule="auto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L’échelle d’évaluation des compétences retenue est la suivante</w:t>
      </w:r>
    </w:p>
    <w:p w:rsidR="005A2D05" w:rsidRPr="00EE779A" w:rsidRDefault="005A2D05" w:rsidP="005A2D05">
      <w:pPr>
        <w:spacing w:line="360" w:lineRule="auto"/>
        <w:ind w:left="714" w:hanging="357"/>
        <w:contextualSpacing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1. </w:t>
      </w:r>
      <w:r w:rsidRPr="00EE779A">
        <w:rPr>
          <w:rFonts w:ascii="Arial" w:hAnsi="Arial" w:cs="Arial"/>
          <w:sz w:val="22"/>
          <w:szCs w:val="22"/>
        </w:rPr>
        <w:tab/>
        <w:t>Non applicable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2. </w:t>
      </w:r>
      <w:r w:rsidRPr="00EE779A">
        <w:rPr>
          <w:rFonts w:ascii="Arial" w:hAnsi="Arial" w:cs="Arial"/>
          <w:sz w:val="22"/>
          <w:szCs w:val="22"/>
        </w:rPr>
        <w:tab/>
        <w:t>Très peu développée (nettement en deçà des attentes)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3. </w:t>
      </w:r>
      <w:r w:rsidRPr="00EE779A">
        <w:rPr>
          <w:rFonts w:ascii="Arial" w:hAnsi="Arial" w:cs="Arial"/>
          <w:sz w:val="22"/>
          <w:szCs w:val="22"/>
        </w:rPr>
        <w:tab/>
        <w:t>Peu développée (en deçà des attentes)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 xml:space="preserve">4. </w:t>
      </w:r>
      <w:r w:rsidRPr="00EE779A">
        <w:rPr>
          <w:rFonts w:ascii="Arial" w:hAnsi="Arial" w:cs="Arial"/>
          <w:sz w:val="22"/>
          <w:szCs w:val="22"/>
        </w:rPr>
        <w:tab/>
        <w:t>Acceptable (satisfait minimalement aux attentes)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5.    Assurée (satisfait clairement aux attentes)</w:t>
      </w:r>
    </w:p>
    <w:p w:rsidR="005A2D05" w:rsidRPr="00EE779A" w:rsidRDefault="005A2D05" w:rsidP="005A2D05">
      <w:p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EE779A">
        <w:rPr>
          <w:rFonts w:ascii="Arial" w:hAnsi="Arial" w:cs="Arial"/>
          <w:sz w:val="22"/>
          <w:szCs w:val="22"/>
        </w:rPr>
        <w:t>6.    Marquée (dépasse les attentes)</w:t>
      </w:r>
    </w:p>
    <w:p w:rsidR="005A2D05" w:rsidRDefault="005A2D05" w:rsidP="005A2D05">
      <w:pPr>
        <w:rPr>
          <w:rFonts w:ascii="Arial" w:hAnsi="Arial" w:cs="Arial"/>
          <w:sz w:val="20"/>
          <w:szCs w:val="20"/>
        </w:rPr>
        <w:sectPr w:rsidR="005A2D05">
          <w:footerReference w:type="even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-34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704"/>
        <w:gridCol w:w="4791"/>
        <w:gridCol w:w="1190"/>
        <w:gridCol w:w="1191"/>
        <w:gridCol w:w="1191"/>
      </w:tblGrid>
      <w:tr w:rsidR="005A2D05" w:rsidRPr="00B0122F" w:rsidTr="00F35549">
        <w:tc>
          <w:tcPr>
            <w:tcW w:w="704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1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Maitriser l’organisation du circuit du médicament et des produits de santé en établissement de santé</w:t>
            </w:r>
          </w:p>
        </w:tc>
        <w:tc>
          <w:tcPr>
            <w:tcW w:w="1190" w:type="dxa"/>
            <w:shd w:val="clear" w:color="auto" w:fill="538135"/>
          </w:tcPr>
          <w:p w:rsidR="005A2D05" w:rsidRPr="00754CD8" w:rsidRDefault="005A2D05" w:rsidP="00F35549">
            <w:pPr>
              <w:ind w:right="683"/>
              <w:rPr>
                <w:rFonts w:ascii="Calibri" w:eastAsia="Calibri" w:hAnsi="Calibri"/>
                <w:color w:val="FFFFFF"/>
                <w:sz w:val="18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18"/>
                <w:szCs w:val="20"/>
              </w:rPr>
              <w:t>TO</w:t>
            </w:r>
          </w:p>
        </w:tc>
        <w:tc>
          <w:tcPr>
            <w:tcW w:w="1191" w:type="dxa"/>
            <w:shd w:val="clear" w:color="auto" w:fill="538135"/>
          </w:tcPr>
          <w:p w:rsidR="005A2D05" w:rsidRPr="00754CD8" w:rsidRDefault="005A2D05" w:rsidP="00F35549">
            <w:pPr>
              <w:ind w:right="120"/>
              <w:rPr>
                <w:rFonts w:ascii="Calibri" w:eastAsia="Calibri" w:hAnsi="Calibri"/>
                <w:color w:val="FFFFFF"/>
                <w:sz w:val="18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18"/>
                <w:szCs w:val="20"/>
              </w:rPr>
              <w:t>T3 mois</w:t>
            </w:r>
          </w:p>
        </w:tc>
        <w:tc>
          <w:tcPr>
            <w:tcW w:w="1191" w:type="dxa"/>
            <w:shd w:val="clear" w:color="auto" w:fill="538135"/>
          </w:tcPr>
          <w:p w:rsidR="005A2D05" w:rsidRPr="00754CD8" w:rsidRDefault="005A2D05" w:rsidP="00F35549">
            <w:pPr>
              <w:ind w:right="66"/>
              <w:rPr>
                <w:rFonts w:ascii="Calibri" w:eastAsia="Calibri" w:hAnsi="Calibri"/>
                <w:color w:val="FFFFFF"/>
                <w:sz w:val="18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18"/>
                <w:szCs w:val="20"/>
              </w:rPr>
              <w:t>T6 mois</w:t>
            </w: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1-1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la réglementation du circuit du médicament et des autres produits de santé en établissement de santé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1-2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la démarche qualité et ses grands principes pour les médicaments et les et des autres produits de santé (commande, réception, préparation, gestion de la dotation, rangement)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rPr>
          <w:trHeight w:val="704"/>
        </w:trPr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1-3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Maîtriser les spécificités du circuit des médicaments expérimentaux et des médicaments à statut particulier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1-4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les règles applicables en matière de traçabilité et de sérialisation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1-5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Rechercher l’information pertinente pour répondre à des questions relatives à l’organisation hospitalière ou liées au parcours de soins du patient (secteurs de ville, médico-social et hospitalier)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1-6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Évaluer la conformité de l’organisation d’un circuit du médicament et des autres produits de santé à la réglementation en vigueur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2</w:t>
            </w:r>
          </w:p>
        </w:tc>
        <w:tc>
          <w:tcPr>
            <w:tcW w:w="4791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Réaliser les activités de dispensation en PUI</w:t>
            </w:r>
          </w:p>
        </w:tc>
        <w:tc>
          <w:tcPr>
            <w:tcW w:w="1190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2-1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la dispensation individuelle nominative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2-2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les particularités de la dispensation en rétrocession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2-3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les particularités de la dispensation des médicaments avec autorisation temporaire d’utilisation et des médicaments expérimentaux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2-4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Mettre en œuvre les particularités de la dispensation des médicaments à statut particulier (médicaments stupéfiants, gaz médicaux, médicaments dérivés du sang et recombinants) et leur traçabilité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2-5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 xml:space="preserve">Mettre en œuvre les particularités de la dispensation des médicaments hors GHS 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2-6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Participer à la formation des acteurs concernés et à l’évaluation des pratiques professionnelles (pharmaciens, préparateurs, étudiants)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3</w:t>
            </w:r>
          </w:p>
        </w:tc>
        <w:tc>
          <w:tcPr>
            <w:tcW w:w="4791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Assurer la prise en charge thérapeutique du patient tout au long de son parcours de soins</w:t>
            </w:r>
          </w:p>
        </w:tc>
        <w:tc>
          <w:tcPr>
            <w:tcW w:w="1190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B0122F" w:rsidTr="00F35549">
        <w:trPr>
          <w:trHeight w:val="639"/>
        </w:trPr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3-1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Optimiser le traitement du patient dans son parcours en abordant différents types de parcours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3-2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Interagir avec l’ensemble des acteurs impliqués dans le parcours du patient en abordant différents types de parcours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rPr>
          <w:trHeight w:val="671"/>
        </w:trPr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3-3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conciliation des traitements d’entrée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rPr>
          <w:trHeight w:val="695"/>
        </w:trPr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3-4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conciliation des traitements de sortie</w:t>
            </w: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3-5</w:t>
            </w:r>
          </w:p>
        </w:tc>
        <w:tc>
          <w:tcPr>
            <w:tcW w:w="47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évaluation des pratiques de conciliation des traitements et proposer des actions d’amélioration des pratiques</w:t>
            </w:r>
          </w:p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5A2D05" w:rsidRDefault="005A2D05" w:rsidP="005A2D05">
      <w:pPr>
        <w:rPr>
          <w:rFonts w:ascii="Arial" w:hAnsi="Arial" w:cs="Arial"/>
          <w:sz w:val="20"/>
          <w:szCs w:val="20"/>
        </w:rPr>
      </w:pPr>
    </w:p>
    <w:p w:rsidR="005A2D05" w:rsidRPr="003D61A9" w:rsidRDefault="005A2D05" w:rsidP="005A2D05">
      <w:pPr>
        <w:rPr>
          <w:rFonts w:ascii="Arial" w:hAnsi="Arial" w:cs="Arial"/>
          <w:sz w:val="20"/>
          <w:szCs w:val="20"/>
        </w:rPr>
      </w:pPr>
    </w:p>
    <w:p w:rsidR="005A2D05" w:rsidRDefault="005A2D05" w:rsidP="005A2D05">
      <w:pPr>
        <w:jc w:val="both"/>
        <w:rPr>
          <w:sz w:val="20"/>
          <w:szCs w:val="20"/>
        </w:rPr>
        <w:sectPr w:rsidR="005A2D05" w:rsidSect="00A8303C">
          <w:footerReference w:type="default" r:id="rId15"/>
          <w:pgSz w:w="11906" w:h="16838"/>
          <w:pgMar w:top="1417" w:right="1417" w:bottom="1417" w:left="1417" w:header="708" w:footer="510" w:gutter="0"/>
          <w:cols w:space="708"/>
          <w:docGrid w:linePitch="360"/>
        </w:sect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704"/>
        <w:gridCol w:w="4933"/>
        <w:gridCol w:w="1275"/>
        <w:gridCol w:w="1276"/>
        <w:gridCol w:w="1134"/>
      </w:tblGrid>
      <w:tr w:rsidR="005A2D05" w:rsidRPr="00B0122F" w:rsidTr="00F35549">
        <w:tc>
          <w:tcPr>
            <w:tcW w:w="704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lastRenderedPageBreak/>
              <w:t>4</w:t>
            </w:r>
          </w:p>
        </w:tc>
        <w:tc>
          <w:tcPr>
            <w:tcW w:w="4933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Identifier les sources d'informations pertinentes relatives aux stratégies thérapeutiques et évaluer les données disponibles dans une démarche d'aide à la décision en matière de choix et de bon usage des médicaments et des produits de santé</w:t>
            </w:r>
          </w:p>
        </w:tc>
        <w:tc>
          <w:tcPr>
            <w:tcW w:w="1275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4-1</w:t>
            </w:r>
          </w:p>
        </w:tc>
        <w:tc>
          <w:tcPr>
            <w:tcW w:w="4933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Rechercher les informations spécifiques à une question posée en utilisant les moyens disponibles</w:t>
            </w:r>
          </w:p>
        </w:tc>
        <w:tc>
          <w:tcPr>
            <w:tcW w:w="1275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4-2</w:t>
            </w:r>
          </w:p>
        </w:tc>
        <w:tc>
          <w:tcPr>
            <w:tcW w:w="4933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Analyser de façon critique les articles scientifiques ou les autres sources documentaires pertinentes traitant une question posée</w:t>
            </w:r>
          </w:p>
        </w:tc>
        <w:tc>
          <w:tcPr>
            <w:tcW w:w="1275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4-3</w:t>
            </w:r>
          </w:p>
        </w:tc>
        <w:tc>
          <w:tcPr>
            <w:tcW w:w="4933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Élaborer une réponse construite et pertinente à une question posée</w:t>
            </w:r>
          </w:p>
        </w:tc>
        <w:tc>
          <w:tcPr>
            <w:tcW w:w="1275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B0122F" w:rsidTr="00F35549">
        <w:tc>
          <w:tcPr>
            <w:tcW w:w="70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4-4</w:t>
            </w:r>
          </w:p>
        </w:tc>
        <w:tc>
          <w:tcPr>
            <w:tcW w:w="4933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Rédiger selon les normes une bibliographie consultée</w:t>
            </w:r>
          </w:p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5A2D05" w:rsidRPr="00B0122F" w:rsidRDefault="005A2D05" w:rsidP="005A2D05">
      <w:pPr>
        <w:jc w:val="both"/>
        <w:rPr>
          <w:sz w:val="20"/>
          <w:szCs w:val="20"/>
        </w:rPr>
      </w:pPr>
    </w:p>
    <w:tbl>
      <w:tblPr>
        <w:tblW w:w="932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727"/>
        <w:gridCol w:w="4944"/>
        <w:gridCol w:w="1229"/>
        <w:gridCol w:w="1229"/>
        <w:gridCol w:w="1194"/>
      </w:tblGrid>
      <w:tr w:rsidR="005A2D05" w:rsidRPr="00F95AF3" w:rsidTr="00F35549">
        <w:tc>
          <w:tcPr>
            <w:tcW w:w="727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br w:type="page"/>
            </w: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5</w:t>
            </w:r>
          </w:p>
        </w:tc>
        <w:tc>
          <w:tcPr>
            <w:tcW w:w="4944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Réaliser les différents actes de pharmacie clinique en identifiant leur pertinence au regard des besoins du patient</w:t>
            </w:r>
          </w:p>
        </w:tc>
        <w:tc>
          <w:tcPr>
            <w:tcW w:w="1229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5-1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Maitriser la terminologie de la pharmacie clinique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5-2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 xml:space="preserve">Identifier les situations à haut risque </w:t>
            </w:r>
            <w:proofErr w:type="gramStart"/>
            <w:r w:rsidRPr="00754CD8">
              <w:rPr>
                <w:rFonts w:ascii="Calibri" w:eastAsia="Calibri" w:hAnsi="Calibri"/>
                <w:sz w:val="20"/>
                <w:szCs w:val="20"/>
              </w:rPr>
              <w:t>de iatrogénie</w:t>
            </w:r>
            <w:proofErr w:type="gramEnd"/>
            <w:r w:rsidRPr="00754CD8">
              <w:rPr>
                <w:rFonts w:ascii="Calibri" w:eastAsia="Calibri" w:hAnsi="Calibri"/>
                <w:sz w:val="20"/>
                <w:szCs w:val="20"/>
              </w:rPr>
              <w:t xml:space="preserve"> liée à l’utilisation des médicaments et des autres produits de santé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5-3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Réaliser un entretien pharmaceutique ciblé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5-4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Réaliser l’analyse pharmaceutique d’une prescription en regard des données cliniques et biologiques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5-5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 xml:space="preserve">Réaliser un bilan de médication 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5-6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Concevoir et mettre en œuvre un plan pharmaceutique personnalisé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5-7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Savoir formuler une intervention pharmaceutique sur une prescription de médicament ou d’un autre produit de santé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6</w:t>
            </w:r>
          </w:p>
        </w:tc>
        <w:tc>
          <w:tcPr>
            <w:tcW w:w="4944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Maitriser les outils permettant d’améliorer la qualité des interventions de pharmacie clinique</w:t>
            </w:r>
          </w:p>
        </w:tc>
        <w:tc>
          <w:tcPr>
            <w:tcW w:w="1229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6-1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Coter et analyser les interventions pharmaceutiques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6-2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Coter et analyser l’ensemble des activités de pharmacie clinique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6-3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Participer à des revues d’intervention pharmaceutique et des revues de cas de conciliation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6-4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Identifier les besoins de formation des acteurs participant à l’activité de pharmacie clinique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6-5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Identifier les besoins d’outils permettant de conduire les activités de pharmacie clinique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6-6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Maitriser le système documentaire utile aux interventions de pharmacie clinique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94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5A2D05" w:rsidRDefault="005A2D05" w:rsidP="005A2D05">
      <w:pPr>
        <w:rPr>
          <w:rFonts w:ascii="Arial" w:hAnsi="Arial" w:cs="Arial"/>
          <w:b/>
          <w:sz w:val="20"/>
          <w:szCs w:val="20"/>
        </w:rPr>
      </w:pPr>
    </w:p>
    <w:p w:rsidR="005A2D05" w:rsidRDefault="005A2D05" w:rsidP="005A2D05">
      <w:pPr>
        <w:rPr>
          <w:rFonts w:ascii="Arial" w:hAnsi="Arial" w:cs="Arial"/>
          <w:b/>
          <w:sz w:val="20"/>
          <w:szCs w:val="20"/>
        </w:rPr>
        <w:sectPr w:rsidR="005A2D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A2D05" w:rsidRDefault="005A2D05" w:rsidP="005A2D05">
      <w:pPr>
        <w:rPr>
          <w:rFonts w:ascii="Arial" w:hAnsi="Arial" w:cs="Arial"/>
          <w:b/>
          <w:sz w:val="20"/>
          <w:szCs w:val="20"/>
        </w:rPr>
      </w:pPr>
    </w:p>
    <w:tbl>
      <w:tblPr>
        <w:tblW w:w="935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727"/>
        <w:gridCol w:w="4944"/>
        <w:gridCol w:w="1229"/>
        <w:gridCol w:w="1229"/>
        <w:gridCol w:w="1229"/>
      </w:tblGrid>
      <w:tr w:rsidR="005A2D05" w:rsidRPr="00F95AF3" w:rsidTr="00F35549">
        <w:tc>
          <w:tcPr>
            <w:tcW w:w="727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7</w:t>
            </w:r>
          </w:p>
        </w:tc>
        <w:tc>
          <w:tcPr>
            <w:tcW w:w="4944" w:type="dxa"/>
            <w:shd w:val="clear" w:color="auto" w:fill="538135"/>
          </w:tcPr>
          <w:p w:rsidR="005A2D05" w:rsidRPr="00754CD8" w:rsidRDefault="005A2D05" w:rsidP="00F35549">
            <w:pPr>
              <w:rPr>
                <w:rFonts w:ascii="Calibri" w:eastAsia="Calibri" w:hAnsi="Calibri"/>
                <w:color w:val="FFFFFF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color w:val="FFFFFF"/>
                <w:sz w:val="20"/>
                <w:szCs w:val="20"/>
              </w:rPr>
              <w:t>Déterminer les actions contribuant à la sécurisation, la pertinence et l'efficience du recours aux produits de santé</w:t>
            </w:r>
          </w:p>
        </w:tc>
        <w:tc>
          <w:tcPr>
            <w:tcW w:w="1229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538135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color w:val="FFFFFF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7-1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Comprendre les enjeux d’un COMEDIMS et participer à son animation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7-2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Élaborer un livret thérapeutique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7-3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des actions de promotion et d'évaluation du bon usage des produits de santé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7-4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évaluation des pratiques professionnelles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7-5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Mener une formation relative au bon usage des produits de santé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7-6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Participer à l’évaluation des risques a priori et a posteriori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7-7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Participer aux revues de mortalité et de morbidité et aux comités de retour d’expérience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5A2D05" w:rsidRPr="00F95AF3" w:rsidTr="00F35549">
        <w:tc>
          <w:tcPr>
            <w:tcW w:w="727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7-8</w:t>
            </w:r>
          </w:p>
        </w:tc>
        <w:tc>
          <w:tcPr>
            <w:tcW w:w="4944" w:type="dxa"/>
            <w:shd w:val="clear" w:color="auto" w:fill="auto"/>
          </w:tcPr>
          <w:p w:rsidR="005A2D05" w:rsidRPr="00754CD8" w:rsidRDefault="005A2D05" w:rsidP="00F35549">
            <w:pPr>
              <w:rPr>
                <w:rFonts w:ascii="Calibri" w:eastAsia="Calibri" w:hAnsi="Calibri"/>
                <w:sz w:val="20"/>
                <w:szCs w:val="20"/>
              </w:rPr>
            </w:pPr>
            <w:r w:rsidRPr="00754CD8">
              <w:rPr>
                <w:rFonts w:ascii="Calibri" w:eastAsia="Calibri" w:hAnsi="Calibri"/>
                <w:sz w:val="20"/>
                <w:szCs w:val="20"/>
              </w:rPr>
              <w:t>S’appuyer sur les données de la littérature et des recommandations pour définir une stratégie thérapeutique</w:t>
            </w: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</w:tcPr>
          <w:p w:rsidR="005A2D05" w:rsidRPr="00754CD8" w:rsidRDefault="005A2D05" w:rsidP="00F35549">
            <w:pPr>
              <w:ind w:right="105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5A2D05" w:rsidRDefault="005A2D05" w:rsidP="005A2D05">
      <w:pPr>
        <w:rPr>
          <w:rFonts w:ascii="Arial" w:hAnsi="Arial" w:cs="Arial"/>
          <w:b/>
          <w:sz w:val="20"/>
          <w:szCs w:val="20"/>
        </w:rPr>
      </w:pPr>
    </w:p>
    <w:p w:rsidR="005A2D05" w:rsidRPr="006B2CBD" w:rsidRDefault="005A2D05" w:rsidP="005A2D05">
      <w:pPr>
        <w:tabs>
          <w:tab w:val="left" w:pos="2880"/>
          <w:tab w:val="left" w:pos="5400"/>
        </w:tabs>
      </w:pPr>
    </w:p>
    <w:p w:rsidR="00667DC4" w:rsidRPr="00740EF5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b/>
          <w:sz w:val="22"/>
          <w:szCs w:val="22"/>
        </w:rPr>
      </w:pPr>
      <w:r w:rsidRPr="00740EF5">
        <w:rPr>
          <w:rFonts w:ascii="Arial" w:hAnsi="Arial" w:cs="Arial"/>
          <w:b/>
          <w:sz w:val="22"/>
          <w:szCs w:val="22"/>
        </w:rPr>
        <w:t>Avis du responsable de stage</w:t>
      </w: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                        Prénom</w:t>
      </w: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Coordonnées :</w:t>
      </w:r>
    </w:p>
    <w:p w:rsidR="00667DC4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  <w:r w:rsidRPr="005428E7">
        <w:rPr>
          <w:rFonts w:ascii="Arial" w:hAnsi="Arial" w:cs="Arial"/>
          <w:sz w:val="22"/>
          <w:szCs w:val="22"/>
        </w:rPr>
        <w:tab/>
      </w: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  <w:r w:rsidRPr="005428E7">
        <w:rPr>
          <w:rFonts w:ascii="Arial" w:hAnsi="Arial" w:cs="Arial"/>
          <w:sz w:val="22"/>
          <w:szCs w:val="22"/>
        </w:rPr>
        <w:t>Signature et cachet</w:t>
      </w:r>
      <w:r w:rsidRPr="005428E7">
        <w:rPr>
          <w:rFonts w:ascii="Arial" w:hAnsi="Arial" w:cs="Arial"/>
          <w:sz w:val="22"/>
          <w:szCs w:val="22"/>
        </w:rPr>
        <w:tab/>
      </w: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Pr="005428E7" w:rsidRDefault="00667DC4" w:rsidP="00667DC4">
      <w:pPr>
        <w:tabs>
          <w:tab w:val="left" w:pos="2880"/>
          <w:tab w:val="left" w:pos="5400"/>
        </w:tabs>
        <w:rPr>
          <w:rFonts w:ascii="Arial" w:hAnsi="Arial" w:cs="Arial"/>
          <w:sz w:val="22"/>
          <w:szCs w:val="22"/>
        </w:rPr>
      </w:pPr>
    </w:p>
    <w:p w:rsidR="00667DC4" w:rsidRDefault="00667DC4" w:rsidP="00667DC4">
      <w:pPr>
        <w:rPr>
          <w:rFonts w:ascii="Arial" w:hAnsi="Arial" w:cs="Arial"/>
        </w:rPr>
      </w:pPr>
    </w:p>
    <w:p w:rsidR="00667DC4" w:rsidRPr="005428E7" w:rsidRDefault="00667DC4" w:rsidP="00667DC4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67DC4" w:rsidTr="00F35549">
        <w:tc>
          <w:tcPr>
            <w:tcW w:w="9212" w:type="dxa"/>
          </w:tcPr>
          <w:p w:rsidR="00667DC4" w:rsidRPr="00740EF5" w:rsidRDefault="00667DC4" w:rsidP="00F35549">
            <w:pPr>
              <w:tabs>
                <w:tab w:val="left" w:pos="2160"/>
                <w:tab w:val="left" w:pos="3060"/>
                <w:tab w:val="left" w:pos="5400"/>
              </w:tabs>
              <w:rPr>
                <w:rFonts w:ascii="Arial" w:hAnsi="Arial" w:cs="Arial"/>
                <w:sz w:val="22"/>
                <w:szCs w:val="22"/>
              </w:rPr>
            </w:pPr>
            <w:r w:rsidRPr="005428E7">
              <w:rPr>
                <w:rFonts w:ascii="Arial" w:hAnsi="Arial" w:cs="Arial"/>
                <w:sz w:val="22"/>
                <w:szCs w:val="22"/>
              </w:rPr>
              <w:t xml:space="preserve">STAGE VALIDE </w:t>
            </w:r>
            <w:r w:rsidRPr="005428E7">
              <w:rPr>
                <w:rFonts w:ascii="Arial" w:hAnsi="Arial" w:cs="Arial"/>
                <w:sz w:val="22"/>
                <w:szCs w:val="22"/>
              </w:rPr>
              <w:tab/>
            </w:r>
            <w:r w:rsidRPr="005428E7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5428E7">
              <w:rPr>
                <w:rFonts w:ascii="Arial" w:hAnsi="Arial" w:cs="Arial"/>
                <w:sz w:val="22"/>
                <w:szCs w:val="22"/>
              </w:rPr>
              <w:t xml:space="preserve"> OUI</w:t>
            </w:r>
            <w:r w:rsidRPr="005428E7">
              <w:rPr>
                <w:rFonts w:ascii="Arial" w:hAnsi="Arial" w:cs="Arial"/>
                <w:sz w:val="22"/>
                <w:szCs w:val="22"/>
              </w:rPr>
              <w:tab/>
            </w:r>
            <w:r w:rsidRPr="005428E7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5428E7">
              <w:rPr>
                <w:rFonts w:ascii="Arial" w:hAnsi="Arial" w:cs="Arial"/>
                <w:sz w:val="22"/>
                <w:szCs w:val="22"/>
              </w:rPr>
              <w:t xml:space="preserve"> NON</w:t>
            </w:r>
            <w:r w:rsidRPr="005428E7">
              <w:rPr>
                <w:rFonts w:ascii="Arial" w:hAnsi="Arial" w:cs="Arial"/>
                <w:sz w:val="22"/>
                <w:szCs w:val="22"/>
              </w:rPr>
              <w:tab/>
              <w:t xml:space="preserve">Date </w:t>
            </w:r>
          </w:p>
        </w:tc>
      </w:tr>
    </w:tbl>
    <w:p w:rsidR="00667DC4" w:rsidRPr="005428E7" w:rsidRDefault="00667DC4" w:rsidP="00667DC4">
      <w:pPr>
        <w:rPr>
          <w:rFonts w:ascii="Arial" w:hAnsi="Arial" w:cs="Arial"/>
        </w:rPr>
      </w:pPr>
    </w:p>
    <w:p w:rsidR="00144C60" w:rsidRDefault="00144C60"/>
    <w:sectPr w:rsidR="00144C60" w:rsidSect="00A8303C">
      <w:footerReference w:type="default" r:id="rId16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B2D" w:rsidRDefault="001D0B2D" w:rsidP="00667DC4">
      <w:r>
        <w:separator/>
      </w:r>
    </w:p>
  </w:endnote>
  <w:endnote w:type="continuationSeparator" w:id="0">
    <w:p w:rsidR="001D0B2D" w:rsidRDefault="001D0B2D" w:rsidP="0066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10B" w:rsidRDefault="00FF610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832430B5D3B04277B1FB27DEA5D42E2C"/>
      </w:placeholder>
      <w:temporary/>
      <w:showingPlcHdr/>
    </w:sdtPr>
    <w:sdtEndPr/>
    <w:sdtContent>
      <w:p w:rsidR="00FF610B" w:rsidRDefault="00FF610B">
        <w:pPr>
          <w:pStyle w:val="Pieddepage"/>
        </w:pPr>
        <w:r>
          <w:t>[Texte]</w:t>
        </w:r>
      </w:p>
    </w:sdtContent>
  </w:sdt>
  <w:p w:rsidR="00FF610B" w:rsidRDefault="00FF610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10B" w:rsidRDefault="00FF610B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CD8" w:rsidRDefault="00A8303C" w:rsidP="00754CD8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667DC4">
      <w:rPr>
        <w:rStyle w:val="Numrodepage"/>
        <w:noProof/>
      </w:rPr>
      <w:t>4</w:t>
    </w:r>
    <w:r>
      <w:rPr>
        <w:rStyle w:val="Numrodepage"/>
      </w:rPr>
      <w:fldChar w:fldCharType="end"/>
    </w:r>
  </w:p>
  <w:p w:rsidR="00754CD8" w:rsidRDefault="001D0B2D" w:rsidP="00754CD8">
    <w:pPr>
      <w:pStyle w:val="Pieddepage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CD8" w:rsidRDefault="00A8303C" w:rsidP="00754CD8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922035">
      <w:rPr>
        <w:rStyle w:val="Numrodepage"/>
        <w:noProof/>
      </w:rPr>
      <w:t>2</w:t>
    </w:r>
    <w:r>
      <w:rPr>
        <w:rStyle w:val="Numrodepage"/>
      </w:rPr>
      <w:fldChar w:fldCharType="end"/>
    </w:r>
  </w:p>
  <w:p w:rsidR="00754CD8" w:rsidRPr="007E5FBA" w:rsidRDefault="001D0B2D" w:rsidP="00754CD8">
    <w:pPr>
      <w:pStyle w:val="Pieddepage"/>
      <w:ind w:right="360"/>
      <w:rPr>
        <w:i/>
        <w:color w:val="767171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03C" w:rsidRDefault="00A8303C" w:rsidP="00754CD8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922035">
      <w:rPr>
        <w:rStyle w:val="Numrodepage"/>
        <w:noProof/>
      </w:rPr>
      <w:t>3</w:t>
    </w:r>
    <w:r>
      <w:rPr>
        <w:rStyle w:val="Numrodepage"/>
      </w:rPr>
      <w:fldChar w:fldCharType="end"/>
    </w:r>
  </w:p>
  <w:p w:rsidR="00A8303C" w:rsidRPr="007E5FBA" w:rsidRDefault="00A8303C" w:rsidP="00754CD8">
    <w:pPr>
      <w:pStyle w:val="Pieddepage"/>
      <w:ind w:right="360"/>
      <w:rPr>
        <w:i/>
        <w:color w:val="767171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DC4" w:rsidRDefault="00667DC4" w:rsidP="00754CD8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922035">
      <w:rPr>
        <w:rStyle w:val="Numrodepage"/>
        <w:noProof/>
      </w:rPr>
      <w:t>5</w:t>
    </w:r>
    <w:r>
      <w:rPr>
        <w:rStyle w:val="Numrodepage"/>
      </w:rPr>
      <w:fldChar w:fldCharType="end"/>
    </w:r>
  </w:p>
  <w:p w:rsidR="00FF610B" w:rsidRDefault="00FF610B" w:rsidP="001A32B9">
    <w:pPr>
      <w:spacing w:line="36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UFR PHARMACIE – Scolarité – Internat</w:t>
    </w:r>
  </w:p>
  <w:p w:rsidR="00FF610B" w:rsidRDefault="00FF610B" w:rsidP="00FF610B">
    <w:pPr>
      <w:spacing w:line="36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35 rue des Maraichers 31400 TOULOUSE</w:t>
    </w:r>
  </w:p>
  <w:p w:rsidR="00667DC4" w:rsidRPr="00FF610B" w:rsidRDefault="00FF610B" w:rsidP="00FF610B">
    <w:pPr>
      <w:spacing w:line="360" w:lineRule="auto"/>
      <w:jc w:val="center"/>
      <w:rPr>
        <w:i/>
        <w:color w:val="767171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tel : 05.62.25.68.06</w:t>
    </w:r>
    <w:bookmarkStart w:id="0" w:name="_GoBack"/>
    <w:bookmarkEnd w:id="0"/>
    <w:r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>
      <w:rPr>
        <w:rFonts w:ascii="Arial" w:hAnsi="Arial" w:cs="Arial"/>
        <w:sz w:val="16"/>
        <w:szCs w:val="16"/>
        <w:lang w:val="en-US"/>
      </w:rPr>
      <w:t>mel</w:t>
    </w:r>
    <w:proofErr w:type="spellEnd"/>
    <w:r>
      <w:rPr>
        <w:rFonts w:ascii="Arial" w:hAnsi="Arial" w:cs="Arial"/>
        <w:sz w:val="16"/>
        <w:szCs w:val="16"/>
        <w:lang w:val="en-US"/>
      </w:rPr>
      <w:t> : pharmacie.resp-scolarite@univ-tlse3.fr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B2D" w:rsidRDefault="001D0B2D" w:rsidP="00667DC4">
      <w:r>
        <w:separator/>
      </w:r>
    </w:p>
  </w:footnote>
  <w:footnote w:type="continuationSeparator" w:id="0">
    <w:p w:rsidR="001D0B2D" w:rsidRDefault="001D0B2D" w:rsidP="00667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10B" w:rsidRDefault="00FF610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10B" w:rsidRDefault="00FF610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10B" w:rsidRDefault="00FF61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A37B2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" w15:restartNumberingAfterBreak="0">
    <w:nsid w:val="5FF45C68"/>
    <w:multiLevelType w:val="hybridMultilevel"/>
    <w:tmpl w:val="C756C4C2"/>
    <w:lvl w:ilvl="0" w:tplc="A78893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D05"/>
    <w:rsid w:val="00144C60"/>
    <w:rsid w:val="001647D2"/>
    <w:rsid w:val="001A32B9"/>
    <w:rsid w:val="001D0B2D"/>
    <w:rsid w:val="00216CFA"/>
    <w:rsid w:val="005A2D05"/>
    <w:rsid w:val="00667DC4"/>
    <w:rsid w:val="008551A4"/>
    <w:rsid w:val="00913C7D"/>
    <w:rsid w:val="00922035"/>
    <w:rsid w:val="009C7A73"/>
    <w:rsid w:val="00A8108B"/>
    <w:rsid w:val="00A8303C"/>
    <w:rsid w:val="00CA4B19"/>
    <w:rsid w:val="00CD11E3"/>
    <w:rsid w:val="00DD6356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1E657"/>
  <w15:docId w15:val="{B7580474-AAFE-4070-93AD-2DF67661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A2D05"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5A2D05"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5A2D05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5A2D0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5A2D05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5A2D05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5A2D05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5A2D05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5A2D05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A2D05"/>
    <w:rPr>
      <w:rFonts w:ascii="Calibri Light" w:eastAsia="Times New Roman" w:hAnsi="Calibri Light" w:cs="Times New Roman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semiHidden/>
    <w:rsid w:val="005A2D0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semiHidden/>
    <w:rsid w:val="005A2D05"/>
    <w:rPr>
      <w:rFonts w:ascii="Calibri Light" w:eastAsia="Times New Roman" w:hAnsi="Calibri Light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semiHidden/>
    <w:rsid w:val="005A2D05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5A2D05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5A2D05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semiHidden/>
    <w:rsid w:val="005A2D05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semiHidden/>
    <w:rsid w:val="005A2D05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semiHidden/>
    <w:rsid w:val="005A2D05"/>
    <w:rPr>
      <w:rFonts w:ascii="Calibri Light" w:eastAsia="Times New Roman" w:hAnsi="Calibri Light" w:cs="Times New Roman"/>
      <w:lang w:eastAsia="fr-FR"/>
    </w:rPr>
  </w:style>
  <w:style w:type="paragraph" w:styleId="Pieddepage">
    <w:name w:val="footer"/>
    <w:basedOn w:val="Normal"/>
    <w:link w:val="PieddepageCar"/>
    <w:uiPriority w:val="99"/>
    <w:rsid w:val="005A2D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2D0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uiPriority w:val="99"/>
    <w:unhideWhenUsed/>
    <w:rsid w:val="005A2D05"/>
  </w:style>
  <w:style w:type="paragraph" w:styleId="Paragraphedeliste">
    <w:name w:val="List Paragraph"/>
    <w:basedOn w:val="Normal"/>
    <w:uiPriority w:val="34"/>
    <w:qFormat/>
    <w:rsid w:val="005A2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667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7D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7DC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1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10B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2430B5D3B04277B1FB27DEA5D42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FDC2A5-154A-410F-A960-58A4066DE068}"/>
      </w:docPartPr>
      <w:docPartBody>
        <w:p w:rsidR="00923EA9" w:rsidRDefault="009F07A6" w:rsidP="009F07A6">
          <w:pPr>
            <w:pStyle w:val="832430B5D3B04277B1FB27DEA5D42E2C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7A6"/>
    <w:rsid w:val="00252E34"/>
    <w:rsid w:val="00923EA9"/>
    <w:rsid w:val="009D0EEC"/>
    <w:rsid w:val="009F07A6"/>
    <w:rsid w:val="00A44BAA"/>
    <w:rsid w:val="00B65885"/>
    <w:rsid w:val="00DA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32430B5D3B04277B1FB27DEA5D42E2C">
    <w:name w:val="832430B5D3B04277B1FB27DEA5D42E2C"/>
    <w:rsid w:val="009F07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%Company%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</dc:creator>
  <cp:lastModifiedBy>pharmacie.resp-scolarite</cp:lastModifiedBy>
  <cp:revision>7</cp:revision>
  <dcterms:created xsi:type="dcterms:W3CDTF">2020-05-27T08:26:00Z</dcterms:created>
  <dcterms:modified xsi:type="dcterms:W3CDTF">2021-09-29T12:24:00Z</dcterms:modified>
</cp:coreProperties>
</file>